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A5" w:rsidRDefault="002878A5" w:rsidP="002878A5">
      <w:pPr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B93E58">
        <w:rPr>
          <w:rFonts w:ascii="Times New Roman" w:hAnsi="Times New Roman"/>
          <w:b/>
          <w:sz w:val="44"/>
          <w:szCs w:val="44"/>
        </w:rPr>
        <w:t>У С Т А В</w:t>
      </w:r>
    </w:p>
    <w:p w:rsidR="002878A5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на НЧ  “НАПРЕДЪК  1920” с.Царев брод, общ. Шумен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3E58">
        <w:rPr>
          <w:rFonts w:ascii="Times New Roman" w:hAnsi="Times New Roman"/>
          <w:sz w:val="28"/>
          <w:szCs w:val="28"/>
        </w:rPr>
        <w:tab/>
      </w: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ГЛАВА ПЪРВА</w:t>
      </w:r>
    </w:p>
    <w:p w:rsidR="002878A5" w:rsidRPr="00924CC3" w:rsidRDefault="002878A5" w:rsidP="002878A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ОБЩИ ПОЛОЖЕНИЯ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1. С този Устав се уреждат целите, дейността, източниците на финансиране, органите на управление и контрол, техните правомощия, начина на избирането им, реда за свикването им и за вземане на решения, начина за приемане на членове и прекратяване на членството, реда за определяне на членския внос.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2. Читалището в с.Царев брод, общ. Шумен е традиционно, самоуправляващо се българско културно- просветно сдружение, което изпълнява и държавни културно- просветни  задачи.</w:t>
      </w:r>
      <w:r w:rsidRPr="00FD766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878A5" w:rsidRDefault="002878A5" w:rsidP="002878A5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3. Читалището е юридическо лице  с нестопанска цел.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4.Читалището не е политическа организация. То работи на принципите на доброволността, демократизма, и автономността. В неговата дейност  могат да участват всички физически лица на РБ без оглед на ограничения на възраст и пол, политически и религиозни възгледи и етническо самосъзнание.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5. Читалището за постигане на своите цели може да се сдружава с други читалища и сродни организации, без да ограничава самоуправлението на собствената си дейност и имущество.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6. Читалището поддържа отношения на сътрудничество и координация с държавните и общински органи и организации, които имат права и задължения свързани с неговата дейност, като запазва автономия.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7. Читалището работи във взаимодействие с културни институции, учебни заведения, обществени, стопански и други организации извършващи или подпомагащи културната дейност. То може да влиза в договорни отношения с тези или други структури без да накърнява своите права и интереси.</w:t>
      </w:r>
    </w:p>
    <w:p w:rsidR="002878A5" w:rsidRDefault="002878A5" w:rsidP="002878A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8A5" w:rsidRPr="00DF3C80" w:rsidRDefault="002878A5" w:rsidP="002878A5">
      <w:pPr>
        <w:ind w:firstLine="708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878A5" w:rsidRPr="00924CC3" w:rsidRDefault="002878A5" w:rsidP="002878A5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lastRenderedPageBreak/>
        <w:t>ГЛАВА ВТОРА</w:t>
      </w:r>
    </w:p>
    <w:p w:rsidR="002878A5" w:rsidRPr="00924CC3" w:rsidRDefault="002878A5" w:rsidP="002878A5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ЦЕЛИ И ДЕЙНОСТИ</w:t>
      </w:r>
    </w:p>
    <w:p w:rsidR="002878A5" w:rsidRDefault="002878A5" w:rsidP="002878A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8. Целта на НЧ „Напредък”е да задоволява потребностите на гражданите свързани с:</w:t>
      </w:r>
    </w:p>
    <w:p w:rsidR="002878A5" w:rsidRDefault="002878A5" w:rsidP="002878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обогатяване на културния живот, социалната и образователната дейност  в населеното място;</w:t>
      </w:r>
    </w:p>
    <w:p w:rsidR="002878A5" w:rsidRDefault="002878A5" w:rsidP="002878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запазване на обичаите и традициите на българския народ;</w:t>
      </w:r>
    </w:p>
    <w:p w:rsidR="002878A5" w:rsidRDefault="002878A5" w:rsidP="002878A5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разширяване на знанията на гражданите, развитие на творческите им заложби  и приобщаването им към ценностите и постиженията на науката, изкуството и културата;</w:t>
      </w:r>
    </w:p>
    <w:p w:rsidR="002878A5" w:rsidRDefault="002878A5" w:rsidP="002878A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възпитаване и утвърждаване на националното самосъзнание;</w:t>
      </w:r>
    </w:p>
    <w:p w:rsidR="002878A5" w:rsidRDefault="002878A5" w:rsidP="002878A5">
      <w:pPr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осигуряване на достъп до информация;</w:t>
      </w:r>
    </w:p>
    <w:p w:rsidR="002878A5" w:rsidRDefault="002878A5" w:rsidP="002878A5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9. За постигане на своята цел читалището извършва дейности като: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урежда и поддържа библиотека и читалня, фото-, фоно-, </w:t>
      </w:r>
      <w:proofErr w:type="spellStart"/>
      <w:r>
        <w:rPr>
          <w:rFonts w:ascii="Times New Roman" w:hAnsi="Times New Roman"/>
          <w:sz w:val="28"/>
          <w:szCs w:val="28"/>
        </w:rPr>
        <w:t>филмо</w:t>
      </w:r>
      <w:proofErr w:type="spellEnd"/>
      <w:r>
        <w:rPr>
          <w:rFonts w:ascii="Times New Roman" w:hAnsi="Times New Roman"/>
          <w:sz w:val="28"/>
          <w:szCs w:val="28"/>
        </w:rPr>
        <w:t xml:space="preserve">- и </w:t>
      </w:r>
      <w:proofErr w:type="spellStart"/>
      <w:r>
        <w:rPr>
          <w:rFonts w:ascii="Times New Roman" w:hAnsi="Times New Roman"/>
          <w:sz w:val="28"/>
          <w:szCs w:val="28"/>
        </w:rPr>
        <w:t>видиотека</w:t>
      </w:r>
      <w:proofErr w:type="spellEnd"/>
      <w:r>
        <w:rPr>
          <w:rFonts w:ascii="Times New Roman" w:hAnsi="Times New Roman"/>
          <w:sz w:val="28"/>
          <w:szCs w:val="28"/>
        </w:rPr>
        <w:t>, създава и поддържа електронна информационна мрежа;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 и подпомага любителското художествено творчество;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организира школи, кръжоци, курсове, клубове, кино- и </w:t>
      </w:r>
      <w:proofErr w:type="spellStart"/>
      <w:r>
        <w:rPr>
          <w:rFonts w:ascii="Times New Roman" w:hAnsi="Times New Roman"/>
          <w:sz w:val="28"/>
          <w:szCs w:val="28"/>
        </w:rPr>
        <w:t>видеопоказ</w:t>
      </w:r>
      <w:proofErr w:type="spellEnd"/>
      <w:r>
        <w:rPr>
          <w:rFonts w:ascii="Times New Roman" w:hAnsi="Times New Roman"/>
          <w:sz w:val="28"/>
          <w:szCs w:val="28"/>
        </w:rPr>
        <w:t>, празненства, концерти, чествания и младежки дейности;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събира и разпространява знания за родния край;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създава и съхранява музейна колекция съгл. Закона за културното наследство;</w:t>
      </w:r>
    </w:p>
    <w:p w:rsidR="002878A5" w:rsidRDefault="002878A5" w:rsidP="002878A5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предоставя компютърни и интернет услуги.</w:t>
      </w:r>
    </w:p>
    <w:p w:rsidR="002878A5" w:rsidRDefault="002878A5" w:rsidP="002878A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10.Читалището може да развива допълнителна стопанска дейност, свързана с предмета на основната му дейност, в съответствие с действащото законодателство, като използва приходите от нея за постигане на определените в устава цели. Читалището не разпределя печалба.</w:t>
      </w:r>
    </w:p>
    <w:p w:rsidR="002878A5" w:rsidRPr="00DF3C80" w:rsidRDefault="002878A5" w:rsidP="002878A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Чл. 11. Читалището няма право да предоставя собствено или ползвано имущество за:</w:t>
      </w:r>
    </w:p>
    <w:p w:rsidR="002878A5" w:rsidRPr="00DF3C80" w:rsidRDefault="002878A5" w:rsidP="002878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хазартни игри и нощни заведения;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дейност на нерегистрирани по Закона за вероизповеданията религиозни общности и юридически лица с нестопанска цел на такива общности;</w:t>
      </w:r>
    </w:p>
    <w:p w:rsidR="002878A5" w:rsidRDefault="002878A5" w:rsidP="002878A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постоянно ползване от политическите партии и организации;</w:t>
      </w:r>
    </w:p>
    <w:p w:rsidR="002878A5" w:rsidRDefault="002878A5" w:rsidP="002878A5">
      <w:pPr>
        <w:ind w:left="1773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2878A5" w:rsidRPr="00924CC3" w:rsidRDefault="002878A5" w:rsidP="002878A5">
      <w:pPr>
        <w:ind w:left="177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4CC3">
        <w:rPr>
          <w:rFonts w:ascii="Times New Roman" w:hAnsi="Times New Roman"/>
          <w:b/>
          <w:sz w:val="28"/>
          <w:szCs w:val="28"/>
          <w:lang w:val="ru-RU"/>
        </w:rPr>
        <w:t>ГЛАВА ТРЕТА</w:t>
      </w:r>
    </w:p>
    <w:p w:rsidR="002878A5" w:rsidRPr="00924CC3" w:rsidRDefault="002878A5" w:rsidP="002878A5">
      <w:pPr>
        <w:spacing w:line="240" w:lineRule="auto"/>
        <w:ind w:left="1773"/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  <w:lang w:val="ru-RU"/>
        </w:rPr>
        <w:t>УЧРЕДЯВАНЕ И ЧЛЕНСТВО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12.(1) НЧ “Напредък”е основано през 1920 година. То се регистрира в Окръжния съд след представяне на :</w:t>
      </w:r>
    </w:p>
    <w:p w:rsidR="002878A5" w:rsidRDefault="002878A5" w:rsidP="002878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от общото събрание</w:t>
      </w:r>
    </w:p>
    <w:p w:rsidR="002878A5" w:rsidRDefault="002878A5" w:rsidP="002878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:rsidR="002878A5" w:rsidRDefault="002878A5" w:rsidP="002878A5">
      <w:pPr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Нотариално заверен образец от подписа на лицето, представляващо читалището, и валидния печат на читалището.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13. (1) Членовете на читалището са индивидуални, колективни и почетни в т.ч. и дарители.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(2) Индивидуалните членове са български граждани. Те биват действителни и спомагателни: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действителни членове са лица, навършили 18 години, които участват в дейността на читалището, редовно плащат определения  членски внос  и имат право да избират и да бъдат избирани;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2. спомагателните членове са лица до 18 години, които нямат право да избират и да бъдат избирани; те имат право на съвещателен глас.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членството се прекратява :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със заявление на читалищния член;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не е платен членския внос за календарната година;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когато общото събрание изключи читалищен член за грубо нарушаване на Устава, за поведение уронващо доброто име на читалището или за нанесени щети на последното в особено големи размери.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>Чл.14. Членовете на читалището имат право: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8A5" w:rsidRPr="00DF3C80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 избират ръководни органи и  да бъдат избирани в тях </w:t>
      </w:r>
      <w:r w:rsidRPr="006210AF">
        <w:rPr>
          <w:rFonts w:ascii="Times New Roman" w:hAnsi="Times New Roman"/>
          <w:b/>
          <w:sz w:val="28"/>
          <w:szCs w:val="28"/>
        </w:rPr>
        <w:t>след едногодишно членство</w:t>
      </w:r>
      <w:r>
        <w:rPr>
          <w:rFonts w:ascii="Times New Roman" w:hAnsi="Times New Roman"/>
          <w:sz w:val="28"/>
          <w:szCs w:val="28"/>
        </w:rPr>
        <w:t>.Тези права се отнасят за действителните членове;</w:t>
      </w:r>
    </w:p>
    <w:p w:rsidR="002878A5" w:rsidRDefault="002878A5" w:rsidP="002878A5">
      <w:pPr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получават информация за дейността на читалището;</w:t>
      </w:r>
    </w:p>
    <w:p w:rsidR="002878A5" w:rsidRDefault="002878A5" w:rsidP="002878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участват в обсъждане на дейността му;</w:t>
      </w:r>
    </w:p>
    <w:p w:rsidR="002878A5" w:rsidRDefault="002878A5" w:rsidP="002878A5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ползват с предимство неговата база и услуги.</w:t>
      </w:r>
    </w:p>
    <w:p w:rsidR="002878A5" w:rsidRDefault="002878A5" w:rsidP="002878A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15. Членовете на читалището са длъжни:</w:t>
      </w:r>
    </w:p>
    <w:p w:rsidR="002878A5" w:rsidRDefault="002878A5" w:rsidP="002878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плащат определения членски внос;</w:t>
      </w:r>
    </w:p>
    <w:p w:rsidR="002878A5" w:rsidRDefault="002878A5" w:rsidP="002878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спазват Устава;</w:t>
      </w:r>
    </w:p>
    <w:p w:rsidR="002878A5" w:rsidRDefault="002878A5" w:rsidP="002878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участват според възможностите си в дейността на читалището;</w:t>
      </w:r>
    </w:p>
    <w:p w:rsidR="002878A5" w:rsidRDefault="002878A5" w:rsidP="002878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пазят и да съдействат за обогатяване на неговото имущество;</w:t>
      </w:r>
    </w:p>
    <w:p w:rsidR="002878A5" w:rsidRDefault="002878A5" w:rsidP="002878A5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 не уронват престижа на читалището.</w:t>
      </w:r>
    </w:p>
    <w:p w:rsidR="002878A5" w:rsidRDefault="002878A5" w:rsidP="002878A5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16. Колективните членове съдействат за осъществяване целите на читалището, подпомагат дейностите, поддържането и обогатяването на материалната база. Те имат право на един глас. Колективни членове могат да бъдат:</w:t>
      </w:r>
    </w:p>
    <w:p w:rsidR="002878A5" w:rsidRDefault="002878A5" w:rsidP="002878A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професионални организации;</w:t>
      </w:r>
    </w:p>
    <w:p w:rsidR="002878A5" w:rsidRDefault="002878A5" w:rsidP="002878A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стопански организации;</w:t>
      </w:r>
    </w:p>
    <w:p w:rsidR="002878A5" w:rsidRDefault="002878A5" w:rsidP="002878A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търговски дружества;</w:t>
      </w:r>
    </w:p>
    <w:p w:rsidR="002878A5" w:rsidRDefault="002878A5" w:rsidP="002878A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кооперации и сдружения</w:t>
      </w:r>
    </w:p>
    <w:p w:rsidR="002878A5" w:rsidRDefault="002878A5" w:rsidP="002878A5">
      <w:pPr>
        <w:numPr>
          <w:ilvl w:val="0"/>
          <w:numId w:val="8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културно-просветни и любителски клубове и творчески колективи.</w:t>
      </w:r>
    </w:p>
    <w:p w:rsidR="002878A5" w:rsidRDefault="002878A5" w:rsidP="002878A5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17. Членството се учредява и поддържа чрез споразумение между колективния член и читалището, което не може да накърнява интересите на последното. То се прекратява:</w:t>
      </w:r>
    </w:p>
    <w:p w:rsidR="002878A5" w:rsidRDefault="002878A5" w:rsidP="002878A5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прекратяване на колективния член;</w:t>
      </w:r>
    </w:p>
    <w:p w:rsidR="002878A5" w:rsidRDefault="002878A5" w:rsidP="002878A5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искане на колективния член;</w:t>
      </w:r>
    </w:p>
    <w:p w:rsidR="002878A5" w:rsidRDefault="002878A5" w:rsidP="002878A5">
      <w:pPr>
        <w:numPr>
          <w:ilvl w:val="0"/>
          <w:numId w:val="9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фактическо прекъсване на взаимодействието между колективния член и читалището в продължение на една календарна година.</w:t>
      </w:r>
    </w:p>
    <w:p w:rsidR="002878A5" w:rsidRDefault="002878A5" w:rsidP="002878A5">
      <w:pPr>
        <w:spacing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 18. Почетни членове на читалището могат да бъдат български и чужди граждани с изключителни заслуги към него, в т. ч. дарители, направили особено ценни дарения на читалището. Те се обявяват с </w:t>
      </w:r>
      <w:r>
        <w:rPr>
          <w:rFonts w:ascii="Times New Roman" w:hAnsi="Times New Roman"/>
          <w:sz w:val="28"/>
          <w:szCs w:val="28"/>
        </w:rPr>
        <w:lastRenderedPageBreak/>
        <w:t>решение на общото събрание и могат да упражняват правото си на глас и да ползват всички останали права.</w:t>
      </w:r>
    </w:p>
    <w:p w:rsidR="002878A5" w:rsidRPr="00924CC3" w:rsidRDefault="002878A5" w:rsidP="002878A5">
      <w:pPr>
        <w:rPr>
          <w:rFonts w:ascii="Times New Roman" w:hAnsi="Times New Roman"/>
          <w:b/>
          <w:sz w:val="28"/>
          <w:szCs w:val="28"/>
        </w:rPr>
      </w:pP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ГЛАВА ЧЕТВЪРТА</w:t>
      </w:r>
    </w:p>
    <w:p w:rsidR="002878A5" w:rsidRPr="00DB239D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DB239D">
        <w:rPr>
          <w:rFonts w:ascii="Times New Roman" w:hAnsi="Times New Roman"/>
          <w:b/>
          <w:sz w:val="28"/>
          <w:szCs w:val="28"/>
        </w:rPr>
        <w:t>УПРАВЛЕНИЕ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18. Органи на читалището са общото събрание, настоятелството и проверителната комисия.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19. (1) Върховен орган на читалището е общото събрание.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(2) Общото събрание на читалището се състои от всички членове на читалището, имащи право на глас.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20. (1) Общото събрание: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изменя и допълва устава;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 и освобождава членовете на настоятелството, проверителната комисия и председателя;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вътрешни актове, необходими за организацията на дейността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изключва членове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210AF">
        <w:rPr>
          <w:rFonts w:ascii="Times New Roman" w:hAnsi="Times New Roman"/>
          <w:b/>
          <w:sz w:val="28"/>
          <w:szCs w:val="28"/>
        </w:rPr>
        <w:t xml:space="preserve">определя </w:t>
      </w:r>
      <w:r>
        <w:rPr>
          <w:rFonts w:ascii="Times New Roman" w:hAnsi="Times New Roman"/>
          <w:sz w:val="28"/>
          <w:szCs w:val="28"/>
        </w:rPr>
        <w:t xml:space="preserve">основни насоки на </w:t>
      </w:r>
      <w:proofErr w:type="spellStart"/>
      <w:r>
        <w:rPr>
          <w:rFonts w:ascii="Times New Roman" w:hAnsi="Times New Roman"/>
          <w:sz w:val="28"/>
          <w:szCs w:val="28"/>
        </w:rPr>
        <w:t>дейноста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взема решение за членуване или за прекратяване на членство на читалището в читалищно сдружение;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бюджета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приема годишния отчет до 30 март следващата година;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 размера на членския внос и библиотечните такси;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отменя решения на органите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взема решения за откриване на клонове на читалището след съгласуване с общината;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взема решение за прекратяване на читалището;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взема решение за отнасяне до съда на незаконосъобразни действия на ръководството или отделни читалищни членове;</w:t>
      </w:r>
    </w:p>
    <w:p w:rsidR="002878A5" w:rsidRDefault="002878A5" w:rsidP="002878A5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обявява почетните членове, в т.ч. дарители</w:t>
      </w:r>
    </w:p>
    <w:p w:rsidR="002878A5" w:rsidRDefault="002878A5" w:rsidP="002878A5">
      <w:pPr>
        <w:spacing w:line="240" w:lineRule="auto"/>
        <w:ind w:left="14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 Решенията на общото събрание са задължителни за другите органи на читалището.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Чл. 21.(1) Редовно общо събрание на читалището се свиква от настоятелството най-малко веднъж годишно.Извънредно общо събрание може да бъде свикано по решение на настоятелството, по искане на проверителната комисия или на  една трета от членовете на читалището имащи право на глас.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(2) Поканата за събрание трябва да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общодостъпни места поканата да бъде залепена.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(3) Общото събрание е законно 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по-малко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2878A5" w:rsidRPr="0015029D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sz w:val="28"/>
          <w:szCs w:val="28"/>
          <w:lang w:val="ru-RU"/>
        </w:rPr>
        <w:tab/>
        <w:t xml:space="preserve">(4)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Решенията</w:t>
      </w:r>
      <w:proofErr w:type="spellEnd"/>
      <w:r w:rsidRPr="00FD7661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чл. 20, </w:t>
      </w:r>
      <w:proofErr w:type="gramStart"/>
      <w:r>
        <w:rPr>
          <w:rFonts w:ascii="Times New Roman" w:hAnsi="Times New Roman"/>
          <w:sz w:val="28"/>
          <w:szCs w:val="28"/>
        </w:rPr>
        <w:t>ал</w:t>
      </w:r>
      <w:proofErr w:type="gramEnd"/>
      <w:r>
        <w:rPr>
          <w:rFonts w:ascii="Times New Roman" w:hAnsi="Times New Roman"/>
          <w:sz w:val="28"/>
          <w:szCs w:val="28"/>
        </w:rPr>
        <w:t>. 1, т. 1, 4, 10, 11, и 12 се вземат с мнозинство най – малко две трети от всички членове.</w:t>
      </w:r>
      <w:r w:rsidRPr="00150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Останалите решения се вземат с мнозинство повече от половината от присъстващите членове.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(5) Две трети от членовете на общото събрание на читалището могат да предявят иск пред окръжния съд за отмяна на решение на общото събрание, ако то противоречи на закона или устава.</w:t>
      </w:r>
    </w:p>
    <w:p w:rsidR="002878A5" w:rsidRPr="00FD7661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  <w:t>Чл. 23.(1) Изпълнителен орган на читалището е настоятелството , което се състои най-малко от 5 членове, избрани за срок до три години. Те не могат да имат роднински връзки по права и съребрена линия до четвърта степен.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7661">
        <w:rPr>
          <w:rFonts w:ascii="Times New Roman" w:hAnsi="Times New Roman"/>
          <w:sz w:val="28"/>
          <w:szCs w:val="28"/>
          <w:lang w:val="ru-RU"/>
        </w:rPr>
        <w:tab/>
      </w:r>
      <w:r w:rsidRPr="00FD7661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</w:rPr>
        <w:t xml:space="preserve">(2) Настоятелството е </w:t>
      </w:r>
      <w:r w:rsidRPr="006210AF">
        <w:rPr>
          <w:rFonts w:ascii="Times New Roman" w:hAnsi="Times New Roman"/>
          <w:b/>
          <w:sz w:val="28"/>
          <w:szCs w:val="28"/>
        </w:rPr>
        <w:t>изпълнителен орган</w:t>
      </w:r>
      <w:r>
        <w:rPr>
          <w:rFonts w:ascii="Times New Roman" w:hAnsi="Times New Roman"/>
          <w:sz w:val="28"/>
          <w:szCs w:val="28"/>
        </w:rPr>
        <w:t xml:space="preserve"> на читалището То: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1. свиква общото събрание;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осигурява изпълнение на решенията на общото събрание;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 подготвя и внася в общото събрание проект за бюджета на читалището, утвърждава щата му, длъжностите характеристики на служителите и техните възнаграждения;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 подготвя и внася в общото събрание отчет за дейността на читалището;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 назначава секретаря на читалището и утвърждава длъжностната му характеристика и възнаграждение;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 приема годишни планове за дейността на читалището;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 утвърждава разбивката на бюджета в рамките на решението на общото събрание и контролира неговото изпълнение;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  <w:t>8.разпределя задълженията между членовете на настоятелството;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9. взема решение за създаване и закриване на колективи за художествено творчество, школи и други и определя принципите на взаимоотношения с тях;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10. взема решение за стопанисване на читалищното имущество  – отдаването му под наем или аренда за по-продължителен период, определя такси, наеми, </w:t>
      </w:r>
      <w:proofErr w:type="spellStart"/>
      <w:r>
        <w:rPr>
          <w:rFonts w:ascii="Times New Roman" w:hAnsi="Times New Roman"/>
          <w:sz w:val="28"/>
          <w:szCs w:val="28"/>
        </w:rPr>
        <w:t>арендни</w:t>
      </w:r>
      <w:proofErr w:type="spellEnd"/>
      <w:r>
        <w:rPr>
          <w:rFonts w:ascii="Times New Roman" w:hAnsi="Times New Roman"/>
          <w:sz w:val="28"/>
          <w:szCs w:val="28"/>
        </w:rPr>
        <w:t xml:space="preserve"> вноски; за образуване и управление на целеви фондове, в т.ч. и в изпълнение на дарения;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11. взема решение за отчуждаване, бракуване или заменяне на движими вещи с по-доброкачествени;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12. взема решения за морално и материално стимулиране на читалищни членове и работещите в читалището;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(3) Настоятелството взема решение с мнозинство повече от половината на членовете си.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24. (1) Председателят на читалището е член на настоятелството и се избира от общото събрание за срок от 3 години.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(2) Председателят: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1. организира дейността на читалището съобразно Закона, Устава и решенията на общото събрание;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2. представлява читалището;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3.свиква и ръководи заседанията на настоятелството и председателства общото събрание;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4. отчита дейността си пред Настоятелството;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5. сключва и прекратява трудовите договори със служителите съобразно бюджета и въз основа решение на Настоятелството;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6. ежегодно в срок до 10 ноември представя на кмета предложения за дейността на читалището през следващата година;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7. ежегодно в срок до 31 март представя пред кмета на общината и общински съвет доклад за осъществените читалищни дейности на база приета програма и сключен договор и за изразходваните от бюджета средства;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8. </w:t>
      </w:r>
      <w:r w:rsidRPr="006210AF">
        <w:rPr>
          <w:rFonts w:ascii="Times New Roman" w:hAnsi="Times New Roman"/>
          <w:b/>
          <w:sz w:val="28"/>
          <w:szCs w:val="28"/>
        </w:rPr>
        <w:t>председателят работи на обществени начала</w:t>
      </w:r>
      <w:r>
        <w:rPr>
          <w:rFonts w:ascii="Times New Roman" w:hAnsi="Times New Roman"/>
          <w:sz w:val="28"/>
          <w:szCs w:val="28"/>
        </w:rPr>
        <w:t>.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Чл. 24а. Секретарят на читалището:</w:t>
      </w:r>
    </w:p>
    <w:p w:rsidR="002878A5" w:rsidRDefault="002878A5" w:rsidP="002878A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Организира изпълнението на решенията на настоятелството, включително решенията за изпълнението на бюджета;</w:t>
      </w:r>
    </w:p>
    <w:p w:rsidR="002878A5" w:rsidRDefault="002878A5" w:rsidP="002878A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Организира текущата основна и допълнителна дейност;</w:t>
      </w:r>
    </w:p>
    <w:p w:rsidR="002878A5" w:rsidRDefault="002878A5" w:rsidP="002878A5">
      <w:pPr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Отговаря за работата на щатния и хонорувания персонал</w:t>
      </w:r>
    </w:p>
    <w:p w:rsidR="002878A5" w:rsidRDefault="002878A5" w:rsidP="002878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Представлява читалището заедно и поотделно с председателя;</w:t>
      </w:r>
    </w:p>
    <w:p w:rsidR="002878A5" w:rsidRDefault="002878A5" w:rsidP="002878A5">
      <w:pPr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Секретарят не може да е в роднински връзки с членовете на Настоятелството и на проверителната комисия по права и съребрена линия до четвърта степен, както и да бъде съпруг/съпруга на председателя на читалището.</w:t>
      </w:r>
    </w:p>
    <w:p w:rsidR="002878A5" w:rsidRDefault="002878A5" w:rsidP="002878A5">
      <w:pPr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25. Проверителната комисия се състои най-малко от трима членове, избрани за срок от 3 години.</w:t>
      </w:r>
    </w:p>
    <w:p w:rsidR="002878A5" w:rsidRDefault="002878A5" w:rsidP="002878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Членовете на проверителната комисия не могат да бъдат лица, които са в </w:t>
      </w:r>
      <w:proofErr w:type="spellStart"/>
      <w:r>
        <w:rPr>
          <w:rFonts w:ascii="Times New Roman" w:hAnsi="Times New Roman"/>
          <w:sz w:val="28"/>
          <w:szCs w:val="28"/>
        </w:rPr>
        <w:t>трудовоправни</w:t>
      </w:r>
      <w:proofErr w:type="spellEnd"/>
      <w:r>
        <w:rPr>
          <w:rFonts w:ascii="Times New Roman" w:hAnsi="Times New Roman"/>
          <w:sz w:val="28"/>
          <w:szCs w:val="28"/>
        </w:rPr>
        <w:t xml:space="preserve"> отношения с читалището или са роднини на членове на настоятелството, на председателя или секретаря по права линия, съпрузи, братя, сестри и роднини по сватовство от първа степен</w:t>
      </w:r>
    </w:p>
    <w:p w:rsidR="002878A5" w:rsidRDefault="002878A5" w:rsidP="002878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</w:t>
      </w:r>
    </w:p>
    <w:p w:rsidR="002878A5" w:rsidRDefault="002878A5" w:rsidP="002878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констатирани нарушения проверителната комисия уведомява общото събрание на читалището, а при данни за извършено престъпление – и органите на прокуратурата.</w:t>
      </w:r>
    </w:p>
    <w:p w:rsidR="002878A5" w:rsidRDefault="002878A5" w:rsidP="002878A5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Комисията взема решение с мнозинство повече от половината от членовете си.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26. Не могат да бъдат избирани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 26а. Членовете на настоятелството, включително председателят и секретарят, подават декларации за конфликт на интереси при условията и по реда на Закона за предотвратяване и разкриване на конфликт на интереси. 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ГЛАВА ПЕТА</w:t>
      </w: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ИМУЩЕСТВО И ФИНАНСИРАНЕ</w:t>
      </w:r>
    </w:p>
    <w:p w:rsidR="002878A5" w:rsidRDefault="002878A5" w:rsidP="002878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27. Имуществото на читалището се състои от право на собственост и от други вещни права, вземания, ценни книжа, други права и задължения.</w:t>
      </w:r>
    </w:p>
    <w:p w:rsidR="002878A5" w:rsidRDefault="002878A5" w:rsidP="002878A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28. Читалището набира средства от следните източници:</w:t>
      </w:r>
    </w:p>
    <w:p w:rsidR="002878A5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Членски внос;</w:t>
      </w:r>
    </w:p>
    <w:p w:rsidR="002878A5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Културно-просветна и информационна дейност;</w:t>
      </w:r>
    </w:p>
    <w:p w:rsidR="002878A5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Субсидия от държавния и общинските бюджети;</w:t>
      </w:r>
    </w:p>
    <w:p w:rsidR="002878A5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Наеми от движимо и недвижимо имущество;</w:t>
      </w:r>
    </w:p>
    <w:p w:rsidR="002878A5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Дарения и завещания;</w:t>
      </w:r>
    </w:p>
    <w:p w:rsidR="002878A5" w:rsidRPr="000F543F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 приходи.</w:t>
      </w:r>
    </w:p>
    <w:p w:rsidR="002878A5" w:rsidRPr="000F543F" w:rsidRDefault="002878A5" w:rsidP="002878A5">
      <w:pPr>
        <w:numPr>
          <w:ilvl w:val="0"/>
          <w:numId w:val="1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0F543F">
        <w:rPr>
          <w:rFonts w:ascii="Times New Roman" w:hAnsi="Times New Roman"/>
          <w:sz w:val="28"/>
          <w:szCs w:val="28"/>
        </w:rPr>
        <w:t>Чл.29. Читалището не може да отчуждава недвижими вещи и да учредява ипотека върху тях.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30. Движими вещи могат да бъдат отчуждавани, залагани, бракувани или заменени с по-доброкачествени само по решение на настоятелството.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31. (1) Читалищното настоятелство изготвя годишен отчет за приходите и разходите, който се приема от общото събрание.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 Отчетът за изразходваните от бюджета средства се представя в общината.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32. Председателят на читалището ежегодно в срок до 10 ноември представя на кмета предложения за  дейността  през следващата година.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33. Председателят представя ежегодно до 31 март пред кмета на общината и общински съвет доклад за осъществените читалищни дейности и за изразходваните от бюджета средства.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34. Разходите не бива да надвишават приходната част на бюджета.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35. Счетоводната и друга отчетност се води в съответствие с действащите нормативни актове.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ГЛАВА ШЕСТА</w:t>
      </w:r>
    </w:p>
    <w:p w:rsidR="002878A5" w:rsidRPr="00A070E2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A070E2">
        <w:rPr>
          <w:rFonts w:ascii="Times New Roman" w:hAnsi="Times New Roman"/>
          <w:b/>
          <w:sz w:val="28"/>
          <w:szCs w:val="28"/>
        </w:rPr>
        <w:t>ПРЕКРАТЯВАНЕ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Чл.37. Читалището може да бъде прекратено по решение на общото събрание, вписано в регистъра на окръжния съд. То може да бъде прекратено с </w:t>
      </w:r>
      <w:proofErr w:type="spellStart"/>
      <w:r>
        <w:rPr>
          <w:rFonts w:ascii="Times New Roman" w:hAnsi="Times New Roman"/>
          <w:sz w:val="28"/>
          <w:szCs w:val="28"/>
        </w:rPr>
        <w:t>ликвидоция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по решение на окръжния съд, ако:</w:t>
      </w:r>
    </w:p>
    <w:p w:rsidR="002878A5" w:rsidRDefault="002878A5" w:rsidP="002878A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дейността му противоречи на закона, устава и добрите нрави;</w:t>
      </w:r>
    </w:p>
    <w:p w:rsidR="002878A5" w:rsidRDefault="002878A5" w:rsidP="002878A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имуществото му не се използва според целите и предмета на дейността на читалището;</w:t>
      </w:r>
    </w:p>
    <w:p w:rsidR="002878A5" w:rsidRDefault="002878A5" w:rsidP="002878A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налице трайна невъзможност читалището да действа или не развива дейност за период от две години;</w:t>
      </w:r>
    </w:p>
    <w:p w:rsidR="002878A5" w:rsidRDefault="002878A5" w:rsidP="002878A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е учредено по законния ред;</w:t>
      </w:r>
    </w:p>
    <w:p w:rsidR="002878A5" w:rsidRDefault="002878A5" w:rsidP="002878A5">
      <w:pPr>
        <w:numPr>
          <w:ilvl w:val="0"/>
          <w:numId w:val="1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 обявено в несъстоятелност.</w:t>
      </w:r>
    </w:p>
    <w:p w:rsidR="002878A5" w:rsidRDefault="002878A5" w:rsidP="002878A5">
      <w:pPr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rPr>
          <w:rFonts w:ascii="Times New Roman" w:hAnsi="Times New Roman"/>
          <w:sz w:val="28"/>
          <w:szCs w:val="28"/>
          <w:lang w:val="en-US"/>
        </w:rPr>
      </w:pPr>
    </w:p>
    <w:p w:rsidR="002878A5" w:rsidRPr="000F543F" w:rsidRDefault="002878A5" w:rsidP="002878A5">
      <w:pPr>
        <w:rPr>
          <w:rFonts w:ascii="Times New Roman" w:hAnsi="Times New Roman"/>
          <w:sz w:val="28"/>
          <w:szCs w:val="28"/>
          <w:lang w:val="en-US"/>
        </w:rPr>
      </w:pPr>
    </w:p>
    <w:p w:rsidR="002878A5" w:rsidRDefault="002878A5" w:rsidP="002878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2878A5" w:rsidRPr="00DF3C80" w:rsidRDefault="002878A5" w:rsidP="002878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4CC3">
        <w:rPr>
          <w:rFonts w:ascii="Times New Roman" w:hAnsi="Times New Roman"/>
          <w:b/>
          <w:sz w:val="28"/>
          <w:szCs w:val="28"/>
        </w:rPr>
        <w:t>ГЛАВА СЕДМА</w:t>
      </w:r>
    </w:p>
    <w:p w:rsidR="002878A5" w:rsidRPr="00DF3C80" w:rsidRDefault="002878A5" w:rsidP="002878A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924CC3">
        <w:rPr>
          <w:rFonts w:ascii="Times New Roman" w:hAnsi="Times New Roman"/>
          <w:b/>
          <w:sz w:val="28"/>
          <w:szCs w:val="28"/>
        </w:rPr>
        <w:t>АДМИНИСТРАТИВНОНАКАЗАТЕЛНИ РАЗПОРЕДБИ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38. Председателят  и секретарят  на читалището, предоставили имущество в нарушение на чл.3, ал.4 от ЗНЧ, се наказват с глоба в размер от 500 до 1000лв. и с лишаване от право да заема изборна длъжност в читалището за срок от 5 години.</w:t>
      </w:r>
    </w:p>
    <w:p w:rsidR="002878A5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Чл. 39. Председателят се наказва с глоба от 150 до 300лв. ако не заяви вписване в регистъра на читалищата в срока по чл.10, ал.3 от ЗНЧ.</w:t>
      </w:r>
    </w:p>
    <w:p w:rsidR="002878A5" w:rsidRPr="000F543F" w:rsidRDefault="002878A5" w:rsidP="002878A5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Чл. 40. Председателят се наказва с глоба от 150 до 300лв., ако не представи доклад за изпълнението на читалищните дейности в срока по чл.26а, ал.4 от ЗНЧ.</w:t>
      </w:r>
    </w:p>
    <w:p w:rsidR="002878A5" w:rsidRPr="00924CC3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24CC3">
        <w:rPr>
          <w:rFonts w:ascii="Times New Roman" w:hAnsi="Times New Roman"/>
          <w:b/>
          <w:sz w:val="28"/>
          <w:szCs w:val="28"/>
        </w:rPr>
        <w:t>ГЛАВА ОСМА</w:t>
      </w:r>
    </w:p>
    <w:p w:rsidR="002878A5" w:rsidRDefault="002878A5" w:rsidP="002878A5">
      <w:pPr>
        <w:jc w:val="center"/>
        <w:rPr>
          <w:rFonts w:ascii="Times New Roman" w:hAnsi="Times New Roman"/>
          <w:b/>
          <w:sz w:val="28"/>
          <w:szCs w:val="28"/>
        </w:rPr>
      </w:pPr>
      <w:r w:rsidRPr="0095666A">
        <w:rPr>
          <w:rFonts w:ascii="Times New Roman" w:hAnsi="Times New Roman"/>
          <w:b/>
          <w:sz w:val="28"/>
          <w:szCs w:val="28"/>
        </w:rPr>
        <w:t xml:space="preserve"> ДОПЪЛНИТЕЛНИ И ЗАКЛЮЧИТЕЛНИ РАЗПОРЕДБИ</w:t>
      </w:r>
    </w:p>
    <w:p w:rsidR="002878A5" w:rsidRDefault="002878A5" w:rsidP="002878A5">
      <w:pPr>
        <w:rPr>
          <w:rFonts w:ascii="Times New Roman" w:hAnsi="Times New Roman"/>
          <w:b/>
          <w:sz w:val="28"/>
          <w:szCs w:val="28"/>
        </w:rPr>
      </w:pPr>
    </w:p>
    <w:p w:rsidR="002878A5" w:rsidRDefault="002878A5" w:rsidP="002878A5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 на читалището – Народно читалище “Напредък 1920” </w:t>
      </w:r>
    </w:p>
    <w:p w:rsidR="002878A5" w:rsidRDefault="002878A5" w:rsidP="002878A5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Печата на читалището е кръгъл с надпис “Народно читалище Напредък” с. Царев брод в средата разтворена книга.</w:t>
      </w:r>
    </w:p>
    <w:p w:rsidR="002878A5" w:rsidRPr="0095666A" w:rsidRDefault="002878A5" w:rsidP="002878A5">
      <w:pPr>
        <w:ind w:left="7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Празник на читалището е 24 май – ден на славянската писменост и култура </w:t>
      </w:r>
    </w:p>
    <w:p w:rsidR="002878A5" w:rsidRDefault="002878A5" w:rsidP="002878A5">
      <w:pPr>
        <w:jc w:val="center"/>
        <w:rPr>
          <w:rFonts w:ascii="Times New Roman" w:hAnsi="Times New Roman"/>
          <w:sz w:val="28"/>
          <w:szCs w:val="28"/>
        </w:rPr>
      </w:pPr>
    </w:p>
    <w:p w:rsidR="002878A5" w:rsidRPr="000F543F" w:rsidRDefault="002878A5" w:rsidP="002878A5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ab/>
        <w:t>Този Устав е приет от</w:t>
      </w:r>
      <w:r>
        <w:rPr>
          <w:rFonts w:ascii="Times New Roman" w:hAnsi="Times New Roman"/>
          <w:sz w:val="28"/>
          <w:szCs w:val="28"/>
          <w:lang w:val="en-US"/>
        </w:rPr>
        <w:t xml:space="preserve">  38  </w:t>
      </w:r>
      <w:r>
        <w:rPr>
          <w:rFonts w:ascii="Times New Roman" w:hAnsi="Times New Roman"/>
          <w:sz w:val="28"/>
          <w:szCs w:val="28"/>
        </w:rPr>
        <w:t>члена на редовно общо събрание на читалището, състояло се на 26.05.2010г. в съответствие със Закон за народните читалища  обнародван в ДВ, бр.42от 05.06.2009г</w:t>
      </w:r>
      <w:r>
        <w:rPr>
          <w:rFonts w:ascii="Times New Roman" w:hAnsi="Times New Roman"/>
          <w:sz w:val="28"/>
          <w:szCs w:val="28"/>
          <w:lang w:val="en-US"/>
        </w:rPr>
        <w:t>.</w:t>
      </w: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2878A5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2878A5" w:rsidRPr="005B2A28" w:rsidRDefault="002878A5" w:rsidP="002878A5">
      <w:pPr>
        <w:jc w:val="both"/>
        <w:rPr>
          <w:rFonts w:ascii="Times New Roman" w:hAnsi="Times New Roman"/>
          <w:sz w:val="28"/>
          <w:szCs w:val="28"/>
        </w:rPr>
      </w:pPr>
    </w:p>
    <w:p w:rsidR="006D35E8" w:rsidRDefault="006D35E8" w:rsidP="006D35E8">
      <w:pPr>
        <w:jc w:val="center"/>
        <w:rPr>
          <w:b/>
          <w:sz w:val="28"/>
          <w:szCs w:val="28"/>
          <w:lang w:val="en-US"/>
        </w:rPr>
      </w:pPr>
    </w:p>
    <w:p w:rsidR="006D35E8" w:rsidRDefault="006D35E8" w:rsidP="006D35E8">
      <w:pPr>
        <w:jc w:val="center"/>
        <w:rPr>
          <w:b/>
          <w:sz w:val="28"/>
          <w:szCs w:val="28"/>
          <w:lang w:val="en-US"/>
        </w:rPr>
      </w:pPr>
    </w:p>
    <w:p w:rsidR="006D35E8" w:rsidRDefault="006D35E8" w:rsidP="006D35E8">
      <w:pPr>
        <w:jc w:val="center"/>
        <w:rPr>
          <w:b/>
          <w:sz w:val="28"/>
          <w:szCs w:val="28"/>
          <w:lang w:val="en-US"/>
        </w:rPr>
      </w:pPr>
    </w:p>
    <w:p w:rsidR="006D35E8" w:rsidRPr="006D35E8" w:rsidRDefault="006D35E8" w:rsidP="006D35E8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ОРГАНИ НА УПРАВЛЕНИЕ НА ЧИТАЛИЩЕТО</w:t>
      </w:r>
    </w:p>
    <w:p w:rsidR="006D35E8" w:rsidRDefault="006D35E8" w:rsidP="006D35E8">
      <w:pPr>
        <w:jc w:val="both"/>
        <w:rPr>
          <w:b/>
          <w:sz w:val="28"/>
          <w:szCs w:val="28"/>
        </w:rPr>
      </w:pPr>
    </w:p>
    <w:p w:rsidR="006D35E8" w:rsidRDefault="006D35E8" w:rsidP="006D35E8">
      <w:pPr>
        <w:jc w:val="both"/>
        <w:rPr>
          <w:b/>
          <w:sz w:val="28"/>
          <w:szCs w:val="28"/>
        </w:rPr>
      </w:pPr>
    </w:p>
    <w:p w:rsidR="006D35E8" w:rsidRDefault="006D35E8" w:rsidP="006D35E8">
      <w:pPr>
        <w:jc w:val="both"/>
        <w:rPr>
          <w:sz w:val="28"/>
          <w:szCs w:val="28"/>
        </w:rPr>
      </w:pPr>
      <w:r w:rsidRPr="00DD3E48">
        <w:rPr>
          <w:b/>
          <w:sz w:val="28"/>
          <w:szCs w:val="28"/>
        </w:rPr>
        <w:t>Членове на Настоятелството</w:t>
      </w:r>
      <w:r>
        <w:rPr>
          <w:sz w:val="28"/>
          <w:szCs w:val="28"/>
        </w:rPr>
        <w:t>:</w:t>
      </w:r>
    </w:p>
    <w:p w:rsidR="006D35E8" w:rsidRPr="009C6CD2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ab/>
        <w:t>Стефан Борисов Живков - председател</w:t>
      </w:r>
    </w:p>
    <w:p w:rsidR="006D35E8" w:rsidRPr="009C6CD2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Анна Митева Михайлова </w:t>
      </w:r>
    </w:p>
    <w:p w:rsidR="006D35E8" w:rsidRPr="009C6CD2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Светлана Лозанова Илиева</w:t>
      </w:r>
    </w:p>
    <w:p w:rsidR="006D35E8" w:rsidRPr="009C6CD2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Тензиле </w:t>
      </w:r>
      <w:proofErr w:type="spellStart"/>
      <w:r>
        <w:rPr>
          <w:sz w:val="28"/>
          <w:szCs w:val="28"/>
        </w:rPr>
        <w:t>Басриева</w:t>
      </w:r>
      <w:proofErr w:type="spellEnd"/>
      <w:r>
        <w:rPr>
          <w:sz w:val="28"/>
          <w:szCs w:val="28"/>
        </w:rPr>
        <w:t xml:space="preserve"> Османова</w:t>
      </w:r>
    </w:p>
    <w:p w:rsidR="006D35E8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Недка Йорданова Чернева</w:t>
      </w:r>
    </w:p>
    <w:p w:rsidR="006D35E8" w:rsidRPr="002A28D2" w:rsidRDefault="006D35E8" w:rsidP="006D35E8">
      <w:pPr>
        <w:jc w:val="both"/>
        <w:rPr>
          <w:sz w:val="28"/>
          <w:szCs w:val="28"/>
        </w:rPr>
      </w:pPr>
    </w:p>
    <w:p w:rsidR="006D35E8" w:rsidRDefault="006D35E8" w:rsidP="006D35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Проверителна комисия</w:t>
      </w:r>
      <w:r w:rsidRPr="00DD3E48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Pr="00DD3E48">
        <w:rPr>
          <w:sz w:val="28"/>
          <w:szCs w:val="28"/>
        </w:rPr>
        <w:t xml:space="preserve"> </w:t>
      </w:r>
    </w:p>
    <w:p w:rsidR="006D35E8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Елка Александрова Петкова</w:t>
      </w:r>
    </w:p>
    <w:p w:rsidR="006D35E8" w:rsidRDefault="006D35E8" w:rsidP="006D3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Роза Борисова Стоянова</w:t>
      </w:r>
    </w:p>
    <w:p w:rsidR="006D35E8" w:rsidRPr="00DD3E48" w:rsidRDefault="006D35E8" w:rsidP="006D35E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Галина Добрева Маринова</w:t>
      </w:r>
    </w:p>
    <w:p w:rsidR="006D35E8" w:rsidRDefault="006D35E8" w:rsidP="006D35E8"/>
    <w:p w:rsidR="00450219" w:rsidRDefault="00450219"/>
    <w:sectPr w:rsidR="00450219" w:rsidSect="00DF3C80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00C34"/>
    <w:multiLevelType w:val="hybridMultilevel"/>
    <w:tmpl w:val="1E2280EC"/>
    <w:lvl w:ilvl="0" w:tplc="DF38E282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0ED54516"/>
    <w:multiLevelType w:val="hybridMultilevel"/>
    <w:tmpl w:val="CC88F444"/>
    <w:lvl w:ilvl="0" w:tplc="88023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EE44273"/>
    <w:multiLevelType w:val="hybridMultilevel"/>
    <w:tmpl w:val="740454CE"/>
    <w:lvl w:ilvl="0" w:tplc="F830FB4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>
    <w:nsid w:val="21E04962"/>
    <w:multiLevelType w:val="hybridMultilevel"/>
    <w:tmpl w:val="C41A94AC"/>
    <w:lvl w:ilvl="0" w:tplc="C5E67D2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2484279C"/>
    <w:multiLevelType w:val="hybridMultilevel"/>
    <w:tmpl w:val="65D88688"/>
    <w:lvl w:ilvl="0" w:tplc="6F42B8B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B581661"/>
    <w:multiLevelType w:val="hybridMultilevel"/>
    <w:tmpl w:val="4EE63388"/>
    <w:lvl w:ilvl="0" w:tplc="7584B0F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53C15809"/>
    <w:multiLevelType w:val="hybridMultilevel"/>
    <w:tmpl w:val="8F202642"/>
    <w:lvl w:ilvl="0" w:tplc="86ACDF3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>
    <w:nsid w:val="591A7204"/>
    <w:multiLevelType w:val="hybridMultilevel"/>
    <w:tmpl w:val="2F066D9C"/>
    <w:lvl w:ilvl="0" w:tplc="7254884C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59530650"/>
    <w:multiLevelType w:val="hybridMultilevel"/>
    <w:tmpl w:val="DFF2E468"/>
    <w:lvl w:ilvl="0" w:tplc="8926EC1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>
    <w:nsid w:val="5AD26789"/>
    <w:multiLevelType w:val="hybridMultilevel"/>
    <w:tmpl w:val="17C8CB70"/>
    <w:lvl w:ilvl="0" w:tplc="BBEAA8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4711C18"/>
    <w:multiLevelType w:val="hybridMultilevel"/>
    <w:tmpl w:val="AF1A10F2"/>
    <w:lvl w:ilvl="0" w:tplc="A59C02A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3" w:hanging="360"/>
      </w:pPr>
    </w:lvl>
    <w:lvl w:ilvl="2" w:tplc="0402001B" w:tentative="1">
      <w:start w:val="1"/>
      <w:numFmt w:val="lowerRoman"/>
      <w:lvlText w:val="%3."/>
      <w:lvlJc w:val="right"/>
      <w:pPr>
        <w:ind w:left="3213" w:hanging="180"/>
      </w:pPr>
    </w:lvl>
    <w:lvl w:ilvl="3" w:tplc="0402000F" w:tentative="1">
      <w:start w:val="1"/>
      <w:numFmt w:val="decimal"/>
      <w:lvlText w:val="%4."/>
      <w:lvlJc w:val="left"/>
      <w:pPr>
        <w:ind w:left="3933" w:hanging="360"/>
      </w:pPr>
    </w:lvl>
    <w:lvl w:ilvl="4" w:tplc="04020019" w:tentative="1">
      <w:start w:val="1"/>
      <w:numFmt w:val="lowerLetter"/>
      <w:lvlText w:val="%5."/>
      <w:lvlJc w:val="left"/>
      <w:pPr>
        <w:ind w:left="4653" w:hanging="360"/>
      </w:pPr>
    </w:lvl>
    <w:lvl w:ilvl="5" w:tplc="0402001B" w:tentative="1">
      <w:start w:val="1"/>
      <w:numFmt w:val="lowerRoman"/>
      <w:lvlText w:val="%6."/>
      <w:lvlJc w:val="right"/>
      <w:pPr>
        <w:ind w:left="5373" w:hanging="180"/>
      </w:pPr>
    </w:lvl>
    <w:lvl w:ilvl="6" w:tplc="0402000F" w:tentative="1">
      <w:start w:val="1"/>
      <w:numFmt w:val="decimal"/>
      <w:lvlText w:val="%7."/>
      <w:lvlJc w:val="left"/>
      <w:pPr>
        <w:ind w:left="6093" w:hanging="360"/>
      </w:pPr>
    </w:lvl>
    <w:lvl w:ilvl="7" w:tplc="04020019" w:tentative="1">
      <w:start w:val="1"/>
      <w:numFmt w:val="lowerLetter"/>
      <w:lvlText w:val="%8."/>
      <w:lvlJc w:val="left"/>
      <w:pPr>
        <w:ind w:left="6813" w:hanging="360"/>
      </w:pPr>
    </w:lvl>
    <w:lvl w:ilvl="8" w:tplc="0402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1">
    <w:nsid w:val="66522970"/>
    <w:multiLevelType w:val="hybridMultilevel"/>
    <w:tmpl w:val="3E5CD7E4"/>
    <w:lvl w:ilvl="0" w:tplc="9FEE087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700C403C"/>
    <w:multiLevelType w:val="hybridMultilevel"/>
    <w:tmpl w:val="1E76F438"/>
    <w:lvl w:ilvl="0" w:tplc="8B34AA1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2"/>
  </w:num>
  <w:num w:numId="7">
    <w:abstractNumId w:val="8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78A5"/>
    <w:rsid w:val="002878A5"/>
    <w:rsid w:val="00450219"/>
    <w:rsid w:val="006D35E8"/>
    <w:rsid w:val="008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2413</Words>
  <Characters>13755</Characters>
  <Application>Microsoft Office Word</Application>
  <DocSecurity>0</DocSecurity>
  <Lines>114</Lines>
  <Paragraphs>32</Paragraphs>
  <ScaleCrop>false</ScaleCrop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2020-04-09T10:50:00Z</dcterms:created>
  <dcterms:modified xsi:type="dcterms:W3CDTF">2020-04-09T10:52:00Z</dcterms:modified>
</cp:coreProperties>
</file>